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54721" w14:textId="77777777" w:rsidR="000F5FAA" w:rsidRPr="000B0645" w:rsidRDefault="00B126EB" w:rsidP="00634CF9">
      <w:pPr>
        <w:pStyle w:val="GFB"/>
        <w:framePr w:w="2908" w:h="567" w:hRule="exact" w:wrap="notBeside" w:vAnchor="page" w:hAnchor="page" w:x="7720" w:y="571"/>
        <w:jc w:val="left"/>
        <w:rPr>
          <w:rFonts w:ascii="Calibri" w:hAnsi="Calibri" w:cs="Calibri"/>
          <w:b/>
          <w:spacing w:val="20"/>
          <w:sz w:val="20"/>
        </w:rPr>
      </w:pPr>
      <w:r w:rsidRPr="000B0645">
        <w:rPr>
          <w:rFonts w:ascii="Calibri" w:hAnsi="Calibri" w:cs="Calibri"/>
          <w:b/>
          <w:spacing w:val="24"/>
          <w:sz w:val="20"/>
        </w:rPr>
        <w:t>UNIVERSITY</w:t>
      </w:r>
      <w:r w:rsidRPr="000B0645">
        <w:rPr>
          <w:rFonts w:ascii="Calibri" w:hAnsi="Calibri" w:cs="Calibri"/>
          <w:b/>
          <w:spacing w:val="20"/>
          <w:sz w:val="20"/>
        </w:rPr>
        <w:t xml:space="preserve"> OF BELGRADE</w:t>
      </w:r>
    </w:p>
    <w:p w14:paraId="091692DC" w14:textId="77777777" w:rsidR="00B126EB" w:rsidRPr="000B0645" w:rsidRDefault="00B126EB" w:rsidP="00634CF9">
      <w:pPr>
        <w:pStyle w:val="GFB"/>
        <w:framePr w:w="2908" w:h="567" w:hRule="exact" w:wrap="notBeside" w:vAnchor="page" w:hAnchor="page" w:x="7720" w:y="571"/>
        <w:jc w:val="left"/>
        <w:rPr>
          <w:rFonts w:ascii="Calibri" w:hAnsi="Calibri" w:cs="Calibri"/>
          <w:b/>
          <w:sz w:val="20"/>
        </w:rPr>
      </w:pPr>
      <w:r w:rsidRPr="000B0645">
        <w:rPr>
          <w:rFonts w:ascii="Calibri" w:hAnsi="Calibri" w:cs="Calibri"/>
          <w:b/>
          <w:sz w:val="20"/>
        </w:rPr>
        <w:t>FACULTY OF CIVIL ENGINEERING</w:t>
      </w:r>
      <w:r w:rsidRPr="000B0645">
        <w:rPr>
          <w:rFonts w:ascii="Calibri" w:hAnsi="Calibri" w:cs="Calibri"/>
        </w:rPr>
        <w:br/>
      </w:r>
    </w:p>
    <w:p w14:paraId="420CBB8B" w14:textId="77777777" w:rsidR="00746932" w:rsidRPr="000B0645" w:rsidRDefault="00746932" w:rsidP="00634CF9">
      <w:pPr>
        <w:framePr w:w="2908" w:h="567" w:hRule="exact" w:wrap="notBeside" w:vAnchor="page" w:hAnchor="page" w:x="7720" w:y="571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sr-Cyrl-CS"/>
        </w:rPr>
      </w:pPr>
      <w:r w:rsidRPr="000B0645">
        <w:rPr>
          <w:rFonts w:ascii="Calibri" w:eastAsia="Times New Roman" w:hAnsi="Calibri" w:cs="Calibri"/>
          <w:sz w:val="18"/>
          <w:szCs w:val="20"/>
          <w:lang w:eastAsia="sr-Cyrl-CS"/>
        </w:rPr>
        <w:br/>
      </w:r>
    </w:p>
    <w:p w14:paraId="7D83911E" w14:textId="77777777" w:rsidR="006B6B03" w:rsidRPr="008221B2" w:rsidRDefault="006B6B03" w:rsidP="00D51A3B">
      <w:pPr>
        <w:framePr w:w="3147" w:h="2161" w:hRule="exact" w:wrap="auto" w:vAnchor="page" w:hAnchor="page" w:x="1391" w:y="1172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0"/>
          <w:lang w:val="sr-Cyrl-RS" w:eastAsia="sr-Cyrl-CS"/>
        </w:rPr>
      </w:pPr>
      <w:proofErr w:type="spellStart"/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>Булевар</w:t>
      </w:r>
      <w:proofErr w:type="spellEnd"/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 xml:space="preserve"> </w:t>
      </w:r>
      <w:r w:rsidRPr="000B0645">
        <w:rPr>
          <w:rFonts w:ascii="Calibri" w:eastAsia="Times New Roman" w:hAnsi="Calibri" w:cs="Calibri"/>
          <w:sz w:val="16"/>
          <w:szCs w:val="20"/>
          <w:lang w:val="sr-Cyrl-CS" w:eastAsia="sr-Cyrl-CS"/>
        </w:rPr>
        <w:t xml:space="preserve">краља Александра </w:t>
      </w:r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>73</w:t>
      </w:r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br/>
      </w:r>
      <w:proofErr w:type="gramStart"/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>11</w:t>
      </w:r>
      <w:r w:rsidR="00461DE0" w:rsidRPr="000B0645">
        <w:rPr>
          <w:rFonts w:ascii="Calibri" w:eastAsia="Times New Roman" w:hAnsi="Calibri" w:cs="Calibri"/>
          <w:sz w:val="16"/>
          <w:szCs w:val="20"/>
          <w:lang w:eastAsia="sr-Cyrl-CS"/>
        </w:rPr>
        <w:t>120</w:t>
      </w:r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 xml:space="preserve">  </w:t>
      </w:r>
      <w:proofErr w:type="spellStart"/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>Београд</w:t>
      </w:r>
      <w:proofErr w:type="spellEnd"/>
      <w:proofErr w:type="gramEnd"/>
      <w:r w:rsidR="008221B2">
        <w:rPr>
          <w:rFonts w:ascii="Calibri" w:eastAsia="Times New Roman" w:hAnsi="Calibri" w:cs="Calibri"/>
          <w:sz w:val="16"/>
          <w:szCs w:val="20"/>
          <w:lang w:eastAsia="sr-Cyrl-CS"/>
        </w:rPr>
        <w:t xml:space="preserve">, </w:t>
      </w:r>
      <w:r w:rsidR="008221B2">
        <w:rPr>
          <w:rFonts w:ascii="Calibri" w:eastAsia="Times New Roman" w:hAnsi="Calibri" w:cs="Calibri"/>
          <w:sz w:val="16"/>
          <w:szCs w:val="20"/>
          <w:lang w:val="sr-Cyrl-RS" w:eastAsia="sr-Cyrl-CS"/>
        </w:rPr>
        <w:t>Р. Србија</w:t>
      </w:r>
    </w:p>
    <w:p w14:paraId="3B6332FF" w14:textId="77777777" w:rsidR="006B6B03" w:rsidRPr="000B0645" w:rsidRDefault="006B6B03" w:rsidP="00D51A3B">
      <w:pPr>
        <w:framePr w:w="3147" w:h="2161" w:hRule="exact" w:wrap="auto" w:vAnchor="page" w:hAnchor="page" w:x="1391" w:y="1172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0"/>
          <w:lang w:val="sr-Cyrl-RS" w:eastAsia="sr-Cyrl-CS"/>
        </w:rPr>
      </w:pPr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 xml:space="preserve">П. </w:t>
      </w:r>
      <w:proofErr w:type="spellStart"/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>фах</w:t>
      </w:r>
      <w:proofErr w:type="spellEnd"/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 xml:space="preserve"> </w:t>
      </w:r>
      <w:r w:rsidRPr="000B0645">
        <w:rPr>
          <w:rFonts w:ascii="Calibri" w:eastAsia="Times New Roman" w:hAnsi="Calibri" w:cs="Calibri"/>
          <w:sz w:val="16"/>
          <w:szCs w:val="20"/>
          <w:lang w:val="sr-Cyrl-RS" w:eastAsia="sr-Cyrl-CS"/>
        </w:rPr>
        <w:t>35-42</w:t>
      </w:r>
    </w:p>
    <w:p w14:paraId="67A8274B" w14:textId="77777777" w:rsidR="006B6B03" w:rsidRDefault="006B6B03" w:rsidP="00D51A3B">
      <w:pPr>
        <w:framePr w:w="3147" w:h="2161" w:hRule="exact" w:wrap="auto" w:vAnchor="page" w:hAnchor="page" w:x="1391" w:y="1172"/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0"/>
          <w:lang w:val="sr-Cyrl-CS" w:eastAsia="sr-Cyrl-CS"/>
        </w:rPr>
      </w:pPr>
      <w:r w:rsidRPr="000B0645">
        <w:rPr>
          <w:rFonts w:ascii="Calibri" w:eastAsia="Times New Roman" w:hAnsi="Calibri" w:cs="Calibri"/>
          <w:sz w:val="16"/>
          <w:szCs w:val="20"/>
          <w:lang w:val="sr-Cyrl-CS" w:eastAsia="sr-Cyrl-CS"/>
        </w:rPr>
        <w:t>Телефон:</w:t>
      </w:r>
      <w:r w:rsidR="00634CF9" w:rsidRPr="000B0645">
        <w:rPr>
          <w:rFonts w:ascii="Calibri" w:eastAsia="Times New Roman" w:hAnsi="Calibri" w:cs="Calibri"/>
          <w:sz w:val="16"/>
          <w:szCs w:val="20"/>
          <w:lang w:eastAsia="sr-Cyrl-CS"/>
        </w:rPr>
        <w:t xml:space="preserve"> </w:t>
      </w:r>
      <w:r w:rsidR="003B121F">
        <w:rPr>
          <w:rFonts w:ascii="Calibri" w:eastAsia="Times New Roman" w:hAnsi="Calibri" w:cs="Calibri"/>
          <w:sz w:val="16"/>
          <w:szCs w:val="20"/>
          <w:lang w:eastAsia="sr-Cyrl-CS"/>
        </w:rPr>
        <w:t xml:space="preserve">  </w:t>
      </w:r>
      <w:r w:rsidRPr="000B0645">
        <w:rPr>
          <w:rFonts w:ascii="Calibri" w:eastAsia="Times New Roman" w:hAnsi="Calibri" w:cs="Calibri"/>
          <w:sz w:val="16"/>
          <w:szCs w:val="20"/>
          <w:lang w:val="sr-Cyrl-CS" w:eastAsia="sr-Cyrl-CS"/>
        </w:rPr>
        <w:t>(011) 321-86-06, 337-01-02</w:t>
      </w:r>
      <w:r w:rsidRPr="000B0645">
        <w:rPr>
          <w:rFonts w:ascii="Calibri" w:eastAsia="Times New Roman" w:hAnsi="Calibri" w:cs="Calibri"/>
          <w:sz w:val="16"/>
          <w:szCs w:val="20"/>
          <w:lang w:val="sr-Cyrl-CS" w:eastAsia="sr-Cyrl-CS"/>
        </w:rPr>
        <w:br/>
        <w:t>Телефакс:</w:t>
      </w:r>
      <w:r w:rsidRPr="000B0645">
        <w:rPr>
          <w:rFonts w:ascii="Calibri" w:eastAsia="Times New Roman" w:hAnsi="Calibri" w:cs="Calibri"/>
          <w:sz w:val="16"/>
          <w:szCs w:val="20"/>
          <w:lang w:val="sr-Cyrl-CS" w:eastAsia="sr-Cyrl-CS"/>
        </w:rPr>
        <w:tab/>
        <w:t>(011) 337-02-23</w:t>
      </w:r>
    </w:p>
    <w:p w14:paraId="38F84D1A" w14:textId="77777777" w:rsidR="00D51A3B" w:rsidRDefault="00D51A3B" w:rsidP="00D51A3B">
      <w:pPr>
        <w:framePr w:w="3147" w:h="2161" w:hRule="exact" w:wrap="auto" w:vAnchor="page" w:hAnchor="page" w:x="1391" w:y="1172"/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0"/>
          <w:lang w:val="sr-Cyrl-CS" w:eastAsia="sr-Cyrl-CS"/>
        </w:rPr>
      </w:pPr>
      <w:r w:rsidRPr="00D51A3B">
        <w:rPr>
          <w:rFonts w:ascii="Calibri" w:eastAsia="Times New Roman" w:hAnsi="Calibri" w:cs="Calibri"/>
          <w:sz w:val="16"/>
          <w:szCs w:val="20"/>
          <w:lang w:val="sr-Cyrl-CS" w:eastAsia="sr-Cyrl-CS"/>
        </w:rPr>
        <w:t xml:space="preserve">ПИБ: 100251144 </w:t>
      </w:r>
      <w:r>
        <w:rPr>
          <w:rFonts w:ascii="Calibri" w:eastAsia="Times New Roman" w:hAnsi="Calibri" w:cs="Calibri"/>
          <w:sz w:val="16"/>
          <w:szCs w:val="20"/>
          <w:lang w:eastAsia="sr-Cyrl-CS"/>
        </w:rPr>
        <w:t xml:space="preserve">, </w:t>
      </w:r>
      <w:r w:rsidRPr="00D51A3B">
        <w:rPr>
          <w:rFonts w:ascii="Calibri" w:eastAsia="Times New Roman" w:hAnsi="Calibri" w:cs="Calibri"/>
          <w:sz w:val="16"/>
          <w:szCs w:val="20"/>
          <w:lang w:val="sr-Cyrl-CS" w:eastAsia="sr-Cyrl-CS"/>
        </w:rPr>
        <w:t xml:space="preserve">Мат. бр. 07006454 </w:t>
      </w:r>
    </w:p>
    <w:p w14:paraId="28B2A4A8" w14:textId="77777777" w:rsidR="00D51A3B" w:rsidRPr="000B0645" w:rsidRDefault="00D51A3B" w:rsidP="00D51A3B">
      <w:pPr>
        <w:framePr w:w="3147" w:h="2161" w:hRule="exact" w:wrap="auto" w:vAnchor="page" w:hAnchor="page" w:x="1391" w:y="1172"/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0"/>
          <w:lang w:val="sr-Cyrl-CS" w:eastAsia="sr-Cyrl-CS"/>
        </w:rPr>
      </w:pPr>
      <w:r w:rsidRPr="00D51A3B">
        <w:rPr>
          <w:rFonts w:ascii="Calibri" w:eastAsia="Times New Roman" w:hAnsi="Calibri" w:cs="Calibri"/>
          <w:sz w:val="16"/>
          <w:szCs w:val="20"/>
          <w:lang w:val="sr-Cyrl-CS" w:eastAsia="sr-Cyrl-CS"/>
        </w:rPr>
        <w:t>Управа за трезор подрачун сопств</w:t>
      </w:r>
      <w:r w:rsidR="000B46A1">
        <w:rPr>
          <w:rFonts w:ascii="Calibri" w:eastAsia="Times New Roman" w:hAnsi="Calibri" w:cs="Calibri"/>
          <w:sz w:val="16"/>
          <w:szCs w:val="20"/>
          <w:lang w:val="sr-Latn-RS" w:eastAsia="sr-Cyrl-CS"/>
        </w:rPr>
        <w:t>e</w:t>
      </w:r>
      <w:r w:rsidRPr="00D51A3B">
        <w:rPr>
          <w:rFonts w:ascii="Calibri" w:eastAsia="Times New Roman" w:hAnsi="Calibri" w:cs="Calibri"/>
          <w:sz w:val="16"/>
          <w:szCs w:val="20"/>
          <w:lang w:val="sr-Cyrl-CS" w:eastAsia="sr-Cyrl-CS"/>
        </w:rPr>
        <w:t>них прихода: 840-1437666-41</w:t>
      </w:r>
    </w:p>
    <w:p w14:paraId="68637C13" w14:textId="77777777" w:rsidR="006B6B03" w:rsidRPr="000B0645" w:rsidRDefault="006B6B03" w:rsidP="00D51A3B">
      <w:pPr>
        <w:framePr w:w="3147" w:h="2161" w:hRule="exact" w:wrap="auto" w:vAnchor="page" w:hAnchor="page" w:x="1391" w:y="1172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0"/>
          <w:lang w:val="sr-Cyrl-CS" w:eastAsia="sr-Cyrl-CS"/>
        </w:rPr>
      </w:pPr>
      <w:r w:rsidRPr="000B0645">
        <w:rPr>
          <w:rFonts w:ascii="Calibri" w:eastAsia="Times New Roman" w:hAnsi="Calibri" w:cs="Calibri"/>
          <w:sz w:val="16"/>
          <w:szCs w:val="20"/>
          <w:lang w:val="sr-Cyrl-CS" w:eastAsia="sr-Cyrl-CS"/>
        </w:rPr>
        <w:t>Е</w:t>
      </w:r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 xml:space="preserve"> </w:t>
      </w:r>
      <w:proofErr w:type="spellStart"/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>пошта</w:t>
      </w:r>
      <w:proofErr w:type="spellEnd"/>
      <w:r w:rsidRPr="000B0645">
        <w:rPr>
          <w:rFonts w:ascii="Calibri" w:eastAsia="Times New Roman" w:hAnsi="Calibri" w:cs="Calibri"/>
          <w:sz w:val="16"/>
          <w:szCs w:val="20"/>
          <w:lang w:eastAsia="sr-Cyrl-CS"/>
        </w:rPr>
        <w:t xml:space="preserve">: </w:t>
      </w:r>
      <w:hyperlink r:id="rId7" w:history="1">
        <w:r w:rsidR="00461DE0" w:rsidRPr="000B0645">
          <w:rPr>
            <w:rStyle w:val="Hyperlink"/>
            <w:rFonts w:ascii="Calibri" w:eastAsia="Times New Roman" w:hAnsi="Calibri" w:cs="Calibri"/>
            <w:color w:val="auto"/>
            <w:sz w:val="16"/>
            <w:szCs w:val="20"/>
            <w:u w:val="none"/>
            <w:lang w:eastAsia="sr-Cyrl-CS"/>
          </w:rPr>
          <w:t>dekanat</w:t>
        </w:r>
        <w:r w:rsidR="00461DE0" w:rsidRPr="000B0645">
          <w:rPr>
            <w:rStyle w:val="Hyperlink"/>
            <w:rFonts w:ascii="Calibri" w:eastAsia="Times New Roman" w:hAnsi="Calibri" w:cs="Calibri"/>
            <w:color w:val="auto"/>
            <w:sz w:val="16"/>
            <w:szCs w:val="20"/>
            <w:u w:val="none"/>
            <w:lang w:val="sr-Cyrl-CS" w:eastAsia="sr-Cyrl-CS"/>
          </w:rPr>
          <w:t>@grf.bg.ac.rs</w:t>
        </w:r>
      </w:hyperlink>
    </w:p>
    <w:p w14:paraId="4B9BC3D6" w14:textId="77777777" w:rsidR="00461DE0" w:rsidRPr="000B0645" w:rsidRDefault="00D27ECD" w:rsidP="00D51A3B">
      <w:pPr>
        <w:framePr w:w="3147" w:h="2161" w:hRule="exact" w:wrap="auto" w:vAnchor="page" w:hAnchor="page" w:x="1391" w:y="1172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0"/>
          <w:lang w:eastAsia="sr-Cyrl-CS"/>
        </w:rPr>
      </w:pPr>
      <w:hyperlink r:id="rId8" w:history="1">
        <w:r w:rsidR="00461DE0" w:rsidRPr="000B0645">
          <w:rPr>
            <w:rStyle w:val="Hyperlink"/>
            <w:rFonts w:ascii="Calibri" w:eastAsia="Times New Roman" w:hAnsi="Calibri" w:cs="Calibri"/>
            <w:color w:val="auto"/>
            <w:sz w:val="16"/>
            <w:szCs w:val="20"/>
            <w:u w:val="none"/>
            <w:lang w:eastAsia="sr-Cyrl-CS"/>
          </w:rPr>
          <w:t>www.grf.bg.ac.rs</w:t>
        </w:r>
      </w:hyperlink>
      <w:r w:rsidR="00461DE0" w:rsidRPr="000B0645">
        <w:rPr>
          <w:rFonts w:ascii="Calibri" w:eastAsia="Times New Roman" w:hAnsi="Calibri" w:cs="Calibri"/>
          <w:sz w:val="16"/>
          <w:szCs w:val="20"/>
          <w:lang w:eastAsia="sr-Cyrl-CS"/>
        </w:rPr>
        <w:t xml:space="preserve"> </w:t>
      </w:r>
    </w:p>
    <w:p w14:paraId="31B4C7E7" w14:textId="77777777" w:rsidR="006B6B03" w:rsidRPr="000B0645" w:rsidRDefault="006B6B03" w:rsidP="00634CF9">
      <w:pPr>
        <w:framePr w:w="3389" w:h="567" w:hRule="exact" w:wrap="notBeside" w:vAnchor="page" w:hAnchor="page" w:x="1418" w:y="587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sr-Cyrl-CS"/>
        </w:rPr>
      </w:pPr>
      <w:r w:rsidRPr="000B0645">
        <w:rPr>
          <w:rFonts w:ascii="Calibri" w:eastAsia="Times New Roman" w:hAnsi="Calibri" w:cs="Calibri"/>
          <w:b/>
          <w:spacing w:val="20"/>
          <w:sz w:val="20"/>
          <w:szCs w:val="20"/>
          <w:lang w:eastAsia="sr-Cyrl-CS"/>
        </w:rPr>
        <w:t>УНИВЕРЗИТЕТ</w:t>
      </w:r>
      <w:r w:rsidRPr="000B0645">
        <w:rPr>
          <w:rFonts w:ascii="Calibri" w:eastAsia="Times New Roman" w:hAnsi="Calibri" w:cs="Calibri"/>
          <w:b/>
          <w:sz w:val="20"/>
          <w:szCs w:val="20"/>
          <w:lang w:eastAsia="sr-Cyrl-CS"/>
        </w:rPr>
        <w:t xml:space="preserve"> У БЕОГРАДУ</w:t>
      </w:r>
      <w:r w:rsidRPr="000B0645">
        <w:rPr>
          <w:rFonts w:ascii="Calibri" w:eastAsia="Times New Roman" w:hAnsi="Calibri" w:cs="Calibri"/>
          <w:b/>
          <w:spacing w:val="15"/>
          <w:sz w:val="20"/>
          <w:szCs w:val="20"/>
          <w:lang w:eastAsia="sr-Cyrl-CS"/>
        </w:rPr>
        <w:t xml:space="preserve"> ГРАЂЕВИНСКИ ФАКУЛТЕТ</w:t>
      </w:r>
      <w:r w:rsidRPr="000B0645">
        <w:rPr>
          <w:rFonts w:ascii="Calibri" w:eastAsia="Times New Roman" w:hAnsi="Calibri" w:cs="Calibri"/>
          <w:sz w:val="18"/>
          <w:szCs w:val="20"/>
          <w:lang w:eastAsia="sr-Cyrl-CS"/>
        </w:rPr>
        <w:br/>
      </w:r>
    </w:p>
    <w:p w14:paraId="7F65B69D" w14:textId="77777777" w:rsidR="003B121F" w:rsidRDefault="008774DC" w:rsidP="00D51A3B">
      <w:pPr>
        <w:pStyle w:val="adresa"/>
        <w:framePr w:w="2995" w:h="1943" w:hRule="exact" w:wrap="auto" w:vAnchor="page" w:hAnchor="page" w:x="7704" w:y="1156"/>
        <w:spacing w:before="0"/>
        <w:jc w:val="lef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Bulevar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kralja</w:t>
      </w:r>
      <w:proofErr w:type="spellEnd"/>
      <w:r>
        <w:rPr>
          <w:rFonts w:ascii="Calibri" w:hAnsi="Calibri" w:cs="Calibri"/>
        </w:rPr>
        <w:t xml:space="preserve"> Aleksandra </w:t>
      </w:r>
      <w:r w:rsidR="00461DE0" w:rsidRPr="000B0645">
        <w:rPr>
          <w:rFonts w:ascii="Calibri" w:hAnsi="Calibri" w:cs="Calibri"/>
        </w:rPr>
        <w:t xml:space="preserve">73 </w:t>
      </w:r>
      <w:r w:rsidR="00B126EB" w:rsidRPr="000B0645">
        <w:rPr>
          <w:rFonts w:ascii="Calibri" w:hAnsi="Calibri" w:cs="Calibri"/>
        </w:rPr>
        <w:br/>
      </w:r>
      <w:proofErr w:type="gramStart"/>
      <w:r w:rsidR="00B126EB" w:rsidRPr="000B0645">
        <w:rPr>
          <w:rFonts w:ascii="Calibri" w:hAnsi="Calibri" w:cs="Calibri"/>
        </w:rPr>
        <w:t>11</w:t>
      </w:r>
      <w:r w:rsidR="00461DE0" w:rsidRPr="000B0645">
        <w:rPr>
          <w:rFonts w:ascii="Calibri" w:hAnsi="Calibri" w:cs="Calibri"/>
        </w:rPr>
        <w:t>120</w:t>
      </w:r>
      <w:r w:rsidR="00B126EB" w:rsidRPr="000B0645">
        <w:rPr>
          <w:rFonts w:ascii="Calibri" w:hAnsi="Calibri" w:cs="Calibri"/>
        </w:rPr>
        <w:t xml:space="preserve">  Be</w:t>
      </w:r>
      <w:r w:rsidR="00461DE0" w:rsidRPr="000B0645">
        <w:rPr>
          <w:rFonts w:ascii="Calibri" w:hAnsi="Calibri" w:cs="Calibri"/>
        </w:rPr>
        <w:t>lgrade</w:t>
      </w:r>
      <w:proofErr w:type="gramEnd"/>
      <w:r w:rsidR="00461DE0" w:rsidRPr="000B0645">
        <w:rPr>
          <w:rFonts w:ascii="Calibri" w:hAnsi="Calibri" w:cs="Calibri"/>
        </w:rPr>
        <w:t>, Republic of Serbia</w:t>
      </w:r>
      <w:r w:rsidR="003B121F">
        <w:rPr>
          <w:rFonts w:ascii="Calibri" w:hAnsi="Calibri" w:cs="Calibri"/>
        </w:rPr>
        <w:t xml:space="preserve"> </w:t>
      </w:r>
    </w:p>
    <w:p w14:paraId="7C1BB319" w14:textId="77777777" w:rsidR="00B126EB" w:rsidRPr="000B0645" w:rsidRDefault="00B126EB" w:rsidP="00D51A3B">
      <w:pPr>
        <w:pStyle w:val="adresa"/>
        <w:framePr w:w="2995" w:h="1943" w:hRule="exact" w:wrap="auto" w:vAnchor="page" w:hAnchor="page" w:x="7704" w:y="1156"/>
        <w:spacing w:before="0"/>
        <w:jc w:val="left"/>
        <w:rPr>
          <w:rFonts w:ascii="Calibri" w:hAnsi="Calibri" w:cs="Calibri"/>
        </w:rPr>
      </w:pPr>
      <w:r w:rsidRPr="000B0645">
        <w:rPr>
          <w:rFonts w:ascii="Calibri" w:hAnsi="Calibri" w:cs="Calibri"/>
        </w:rPr>
        <w:t>P.O.B. 35-42</w:t>
      </w:r>
    </w:p>
    <w:p w14:paraId="4DB2AEE8" w14:textId="77777777" w:rsidR="00B126EB" w:rsidRPr="000B0645" w:rsidRDefault="0097303B" w:rsidP="00D51A3B">
      <w:pPr>
        <w:pStyle w:val="adresa"/>
        <w:framePr w:w="2995" w:h="1943" w:hRule="exact" w:wrap="auto" w:vAnchor="page" w:hAnchor="page" w:x="7704" w:y="1156"/>
        <w:tabs>
          <w:tab w:val="left" w:pos="426"/>
        </w:tabs>
        <w:spacing w:before="0"/>
        <w:jc w:val="left"/>
        <w:rPr>
          <w:rFonts w:ascii="Calibri" w:hAnsi="Calibri" w:cs="Calibri"/>
          <w:lang w:val="sr-Latn-CS"/>
        </w:rPr>
      </w:pPr>
      <w:r w:rsidRPr="000B0645">
        <w:rPr>
          <w:rFonts w:ascii="Calibri" w:hAnsi="Calibri" w:cs="Calibri"/>
        </w:rPr>
        <w:t>Phone</w:t>
      </w:r>
      <w:r w:rsidR="00461DE0" w:rsidRPr="000B0645">
        <w:rPr>
          <w:rFonts w:ascii="Calibri" w:hAnsi="Calibri" w:cs="Calibri"/>
        </w:rPr>
        <w:tab/>
        <w:t xml:space="preserve">+381 </w:t>
      </w:r>
      <w:r w:rsidR="00B126EB" w:rsidRPr="000B0645">
        <w:rPr>
          <w:rFonts w:ascii="Calibri" w:hAnsi="Calibri" w:cs="Calibri"/>
        </w:rPr>
        <w:t xml:space="preserve">11 </w:t>
      </w:r>
      <w:r w:rsidR="00B126EB" w:rsidRPr="000B0645">
        <w:rPr>
          <w:rFonts w:ascii="Calibri" w:hAnsi="Calibri" w:cs="Calibri"/>
          <w:lang w:val="sr-Cyrl-CS"/>
        </w:rPr>
        <w:t>321</w:t>
      </w:r>
      <w:r w:rsidR="00461DE0" w:rsidRPr="000B0645">
        <w:rPr>
          <w:rFonts w:ascii="Calibri" w:hAnsi="Calibri" w:cs="Calibri"/>
        </w:rPr>
        <w:t xml:space="preserve"> </w:t>
      </w:r>
      <w:r w:rsidR="00B126EB" w:rsidRPr="000B0645">
        <w:rPr>
          <w:rFonts w:ascii="Calibri" w:hAnsi="Calibri" w:cs="Calibri"/>
          <w:lang w:val="sr-Cyrl-CS"/>
        </w:rPr>
        <w:t xml:space="preserve">8606, </w:t>
      </w:r>
      <w:r w:rsidR="00461DE0" w:rsidRPr="000B0645">
        <w:rPr>
          <w:rFonts w:ascii="Calibri" w:hAnsi="Calibri" w:cs="Calibri"/>
        </w:rPr>
        <w:t xml:space="preserve">+381 11 </w:t>
      </w:r>
      <w:r w:rsidR="00B126EB" w:rsidRPr="000B0645">
        <w:rPr>
          <w:rFonts w:ascii="Calibri" w:hAnsi="Calibri" w:cs="Calibri"/>
          <w:lang w:val="sr-Cyrl-CS"/>
        </w:rPr>
        <w:t>337</w:t>
      </w:r>
      <w:r w:rsidR="00461DE0" w:rsidRPr="000B0645">
        <w:rPr>
          <w:rFonts w:ascii="Calibri" w:hAnsi="Calibri" w:cs="Calibri"/>
        </w:rPr>
        <w:t xml:space="preserve"> </w:t>
      </w:r>
      <w:r w:rsidR="00B126EB" w:rsidRPr="000B0645">
        <w:rPr>
          <w:rFonts w:ascii="Calibri" w:hAnsi="Calibri" w:cs="Calibri"/>
          <w:lang w:val="sr-Cyrl-CS"/>
        </w:rPr>
        <w:t>0102</w:t>
      </w:r>
      <w:r w:rsidRPr="000B0645">
        <w:rPr>
          <w:rFonts w:ascii="Calibri" w:hAnsi="Calibri" w:cs="Calibri"/>
        </w:rPr>
        <w:br/>
        <w:t>F</w:t>
      </w:r>
      <w:r w:rsidR="00B126EB" w:rsidRPr="000B0645">
        <w:rPr>
          <w:rFonts w:ascii="Calibri" w:hAnsi="Calibri" w:cs="Calibri"/>
        </w:rPr>
        <w:t>ax</w:t>
      </w:r>
      <w:r w:rsidR="00461DE0" w:rsidRPr="000B0645">
        <w:rPr>
          <w:rFonts w:ascii="Calibri" w:hAnsi="Calibri" w:cs="Calibri"/>
        </w:rPr>
        <w:t xml:space="preserve">      +381 </w:t>
      </w:r>
      <w:r w:rsidR="00B126EB" w:rsidRPr="000B0645">
        <w:rPr>
          <w:rFonts w:ascii="Calibri" w:hAnsi="Calibri" w:cs="Calibri"/>
        </w:rPr>
        <w:t>11 3</w:t>
      </w:r>
      <w:r w:rsidR="00B126EB" w:rsidRPr="000B0645">
        <w:rPr>
          <w:rFonts w:ascii="Calibri" w:hAnsi="Calibri" w:cs="Calibri"/>
          <w:lang w:val="sr-Cyrl-CS"/>
        </w:rPr>
        <w:t>37</w:t>
      </w:r>
      <w:r w:rsidR="00461DE0" w:rsidRPr="000B0645">
        <w:rPr>
          <w:rFonts w:ascii="Calibri" w:hAnsi="Calibri" w:cs="Calibri"/>
        </w:rPr>
        <w:t xml:space="preserve"> </w:t>
      </w:r>
      <w:r w:rsidR="00B126EB" w:rsidRPr="000B0645">
        <w:rPr>
          <w:rFonts w:ascii="Calibri" w:hAnsi="Calibri" w:cs="Calibri"/>
          <w:lang w:val="sr-Cyrl-CS"/>
        </w:rPr>
        <w:t>0223</w:t>
      </w:r>
    </w:p>
    <w:p w14:paraId="5AECD89D" w14:textId="77777777" w:rsidR="00D51A3B" w:rsidRDefault="00D51A3B" w:rsidP="00D51A3B">
      <w:pPr>
        <w:framePr w:w="2995" w:h="1943" w:hRule="exact" w:wrap="auto" w:vAnchor="page" w:hAnchor="page" w:x="7704" w:y="1156"/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0"/>
          <w:lang w:val="sr-Cyrl-CS" w:eastAsia="sr-Cyrl-CS"/>
        </w:rPr>
      </w:pPr>
      <w:r>
        <w:rPr>
          <w:rFonts w:ascii="Calibri" w:eastAsia="Times New Roman" w:hAnsi="Calibri" w:cs="Calibri"/>
          <w:sz w:val="16"/>
          <w:szCs w:val="20"/>
          <w:lang w:eastAsia="sr-Cyrl-CS"/>
        </w:rPr>
        <w:t>Tax Id. No</w:t>
      </w:r>
      <w:r w:rsidRPr="00D51A3B">
        <w:rPr>
          <w:rFonts w:ascii="Calibri" w:eastAsia="Times New Roman" w:hAnsi="Calibri" w:cs="Calibri"/>
          <w:sz w:val="16"/>
          <w:szCs w:val="20"/>
          <w:lang w:val="sr-Cyrl-CS" w:eastAsia="sr-Cyrl-CS"/>
        </w:rPr>
        <w:t>: 100251144</w:t>
      </w:r>
      <w:r>
        <w:rPr>
          <w:rFonts w:ascii="Calibri" w:eastAsia="Times New Roman" w:hAnsi="Calibri" w:cs="Calibri"/>
          <w:sz w:val="16"/>
          <w:szCs w:val="20"/>
          <w:lang w:eastAsia="sr-Cyrl-CS"/>
        </w:rPr>
        <w:t>, Reg. No</w:t>
      </w:r>
      <w:r w:rsidRPr="00D51A3B">
        <w:rPr>
          <w:rFonts w:ascii="Calibri" w:eastAsia="Times New Roman" w:hAnsi="Calibri" w:cs="Calibri"/>
          <w:sz w:val="16"/>
          <w:szCs w:val="20"/>
          <w:lang w:val="sr-Cyrl-CS" w:eastAsia="sr-Cyrl-CS"/>
        </w:rPr>
        <w:t xml:space="preserve"> 07006454 </w:t>
      </w:r>
    </w:p>
    <w:p w14:paraId="4B3EF32C" w14:textId="77777777" w:rsidR="00D51A3B" w:rsidRDefault="00D51A3B" w:rsidP="00D51A3B">
      <w:pPr>
        <w:framePr w:w="2995" w:h="1943" w:hRule="exact" w:wrap="auto" w:vAnchor="page" w:hAnchor="page" w:x="7704" w:y="1156"/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0"/>
          <w:lang w:eastAsia="sr-Cyrl-CS"/>
        </w:rPr>
      </w:pPr>
      <w:r w:rsidRPr="00D51A3B">
        <w:rPr>
          <w:rFonts w:ascii="Calibri" w:eastAsia="Times New Roman" w:hAnsi="Calibri" w:cs="Calibri"/>
          <w:sz w:val="16"/>
          <w:szCs w:val="20"/>
          <w:lang w:val="sr-Cyrl-CS" w:eastAsia="sr-Cyrl-CS"/>
        </w:rPr>
        <w:t xml:space="preserve">Serbian National Treasury </w:t>
      </w:r>
      <w:r>
        <w:rPr>
          <w:rFonts w:ascii="Calibri" w:eastAsia="Times New Roman" w:hAnsi="Calibri" w:cs="Calibri"/>
          <w:sz w:val="16"/>
          <w:szCs w:val="20"/>
          <w:lang w:eastAsia="sr-Cyrl-CS"/>
        </w:rPr>
        <w:t>Account No:</w:t>
      </w:r>
    </w:p>
    <w:p w14:paraId="4903CDA7" w14:textId="77777777" w:rsidR="00D51A3B" w:rsidRPr="000B0645" w:rsidRDefault="00D51A3B" w:rsidP="00D51A3B">
      <w:pPr>
        <w:framePr w:w="2995" w:h="1943" w:hRule="exact" w:wrap="auto" w:vAnchor="page" w:hAnchor="page" w:x="7704" w:y="1156"/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0"/>
          <w:lang w:val="sr-Cyrl-CS" w:eastAsia="sr-Cyrl-CS"/>
        </w:rPr>
      </w:pPr>
      <w:r w:rsidRPr="00D51A3B">
        <w:rPr>
          <w:rFonts w:ascii="Calibri" w:eastAsia="Times New Roman" w:hAnsi="Calibri" w:cs="Calibri"/>
          <w:sz w:val="16"/>
          <w:szCs w:val="20"/>
          <w:lang w:val="sr-Cyrl-CS" w:eastAsia="sr-Cyrl-CS"/>
        </w:rPr>
        <w:t>840-1437666-41</w:t>
      </w:r>
    </w:p>
    <w:p w14:paraId="31F5645F" w14:textId="77777777" w:rsidR="00B126EB" w:rsidRPr="000B0645" w:rsidRDefault="00B126EB" w:rsidP="00D51A3B">
      <w:pPr>
        <w:pStyle w:val="adresa"/>
        <w:framePr w:w="2995" w:h="1943" w:hRule="exact" w:wrap="auto" w:vAnchor="page" w:hAnchor="page" w:x="7704" w:y="1156"/>
        <w:tabs>
          <w:tab w:val="left" w:pos="737"/>
        </w:tabs>
        <w:spacing w:before="0"/>
        <w:jc w:val="left"/>
        <w:rPr>
          <w:rFonts w:ascii="Calibri" w:hAnsi="Calibri" w:cs="Calibri"/>
          <w:lang w:val="sr-Latn-CS"/>
        </w:rPr>
      </w:pPr>
      <w:r w:rsidRPr="000B0645">
        <w:rPr>
          <w:rFonts w:ascii="Calibri" w:hAnsi="Calibri" w:cs="Calibri"/>
          <w:lang w:val="sr-Latn-CS"/>
        </w:rPr>
        <w:t>Email</w:t>
      </w:r>
      <w:r w:rsidR="00461DE0" w:rsidRPr="000B0645">
        <w:rPr>
          <w:rFonts w:ascii="Calibri" w:hAnsi="Calibri" w:cs="Calibri"/>
          <w:lang w:val="sr-Latn-CS"/>
        </w:rPr>
        <w:t xml:space="preserve">: </w:t>
      </w:r>
      <w:hyperlink r:id="rId9" w:history="1">
        <w:r w:rsidR="00461DE0" w:rsidRPr="000B0645">
          <w:rPr>
            <w:rStyle w:val="Hyperlink"/>
            <w:rFonts w:ascii="Calibri" w:hAnsi="Calibri" w:cs="Calibri"/>
            <w:color w:val="auto"/>
            <w:u w:val="none"/>
            <w:lang w:val="sr-Latn-CS"/>
          </w:rPr>
          <w:t>dekanat@grf.bg.ac.rs</w:t>
        </w:r>
      </w:hyperlink>
    </w:p>
    <w:p w14:paraId="2E186F26" w14:textId="77777777" w:rsidR="00461DE0" w:rsidRPr="000B0645" w:rsidRDefault="00D27ECD" w:rsidP="00D51A3B">
      <w:pPr>
        <w:framePr w:w="2995" w:h="1943" w:hRule="exact" w:wrap="auto" w:vAnchor="page" w:hAnchor="page" w:x="7704" w:y="1156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0"/>
          <w:lang w:eastAsia="sr-Cyrl-CS"/>
        </w:rPr>
      </w:pPr>
      <w:hyperlink r:id="rId10" w:history="1">
        <w:r w:rsidR="00461DE0" w:rsidRPr="000B0645">
          <w:rPr>
            <w:rStyle w:val="Hyperlink"/>
            <w:rFonts w:ascii="Calibri" w:eastAsia="Times New Roman" w:hAnsi="Calibri" w:cs="Calibri"/>
            <w:color w:val="auto"/>
            <w:sz w:val="16"/>
            <w:szCs w:val="20"/>
            <w:u w:val="none"/>
            <w:lang w:eastAsia="sr-Cyrl-CS"/>
          </w:rPr>
          <w:t>www.grf.bg.ac.rs</w:t>
        </w:r>
      </w:hyperlink>
      <w:r w:rsidR="00461DE0" w:rsidRPr="000B0645">
        <w:rPr>
          <w:rFonts w:ascii="Calibri" w:eastAsia="Times New Roman" w:hAnsi="Calibri" w:cs="Calibri"/>
          <w:sz w:val="16"/>
          <w:szCs w:val="20"/>
          <w:lang w:eastAsia="sr-Cyrl-CS"/>
        </w:rPr>
        <w:t xml:space="preserve"> </w:t>
      </w:r>
    </w:p>
    <w:p w14:paraId="7A6CC816" w14:textId="77777777" w:rsidR="00461DE0" w:rsidRPr="000B0645" w:rsidRDefault="00461DE0" w:rsidP="00D51A3B">
      <w:pPr>
        <w:pStyle w:val="adresa"/>
        <w:framePr w:w="2995" w:h="1943" w:hRule="exact" w:wrap="auto" w:vAnchor="page" w:hAnchor="page" w:x="7704" w:y="1156"/>
        <w:tabs>
          <w:tab w:val="left" w:pos="737"/>
        </w:tabs>
        <w:spacing w:before="0"/>
        <w:jc w:val="left"/>
        <w:rPr>
          <w:rFonts w:ascii="Calibri" w:hAnsi="Calibri" w:cs="Calibri"/>
          <w:lang w:val="sr-Latn-CS"/>
        </w:rPr>
      </w:pPr>
    </w:p>
    <w:p w14:paraId="3A44F88A" w14:textId="77777777" w:rsidR="00D254DD" w:rsidRDefault="00D14324" w:rsidP="00D25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9AE19B0" wp14:editId="771C2E68">
            <wp:simplePos x="0" y="0"/>
            <wp:positionH relativeFrom="column">
              <wp:posOffset>2347595</wp:posOffset>
            </wp:positionH>
            <wp:positionV relativeFrom="paragraph">
              <wp:posOffset>-329565</wp:posOffset>
            </wp:positionV>
            <wp:extent cx="1018800" cy="1252800"/>
            <wp:effectExtent l="0" t="0" r="0" b="5080"/>
            <wp:wrapNone/>
            <wp:docPr id="4" name="Picture 4" descr="Grb u b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 u boj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2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FAC6A" w14:textId="77777777" w:rsidR="007F4407" w:rsidRDefault="000F5FAA" w:rsidP="00D25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25860FAA" w14:textId="77777777" w:rsidR="005B1CBC" w:rsidRDefault="005B1CBC" w:rsidP="00D25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13A63B" w14:textId="77777777" w:rsidR="005B1CBC" w:rsidRDefault="005B1CBC" w:rsidP="00D25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3DCFC20" w14:textId="77777777" w:rsidR="005B1CBC" w:rsidRDefault="005B1CBC" w:rsidP="00D25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FC13789" w14:textId="77777777" w:rsidR="005B1CBC" w:rsidRDefault="005B1CBC" w:rsidP="00D25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27C496E" w14:textId="77777777" w:rsidR="005B1CBC" w:rsidRDefault="005B1CBC" w:rsidP="00D25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19BF73" w14:textId="77777777" w:rsidR="005B1CBC" w:rsidRDefault="005B1CBC" w:rsidP="00D25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7D28B59" w14:textId="77777777" w:rsidR="005B1CBC" w:rsidRDefault="005B1CBC" w:rsidP="003B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338CDBD" w14:textId="77777777" w:rsidR="003B121F" w:rsidRDefault="003B121F" w:rsidP="003B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539C7F8" w14:textId="77777777" w:rsidR="00D14324" w:rsidRPr="001779D6" w:rsidRDefault="00CC104D" w:rsidP="00D14324">
      <w:pPr>
        <w:pStyle w:val="Heading2"/>
        <w:spacing w:before="300"/>
        <w:ind w:left="255" w:firstLine="0"/>
        <w:jc w:val="center"/>
        <w:rPr>
          <w:rFonts w:ascii="Arial" w:hAnsi="Arial" w:cs="Arial"/>
          <w:i w:val="0"/>
          <w:smallCaps/>
          <w:sz w:val="32"/>
          <w:lang w:val="sr-Cyrl-RS"/>
        </w:rPr>
      </w:pPr>
      <w:bookmarkStart w:id="0" w:name="_Toc50653047"/>
      <w:r w:rsidRPr="001779D6">
        <w:rPr>
          <w:rFonts w:ascii="Arial" w:hAnsi="Arial" w:cs="Arial"/>
          <w:i w:val="0"/>
          <w:smallCaps/>
          <w:sz w:val="32"/>
          <w:lang w:val="sr-Cyrl-RS"/>
        </w:rPr>
        <w:t xml:space="preserve">Универзитет у Београду - </w:t>
      </w:r>
      <w:r w:rsidR="00D14324" w:rsidRPr="001779D6">
        <w:rPr>
          <w:rFonts w:ascii="Arial" w:hAnsi="Arial" w:cs="Arial"/>
          <w:i w:val="0"/>
          <w:smallCaps/>
          <w:sz w:val="32"/>
          <w:lang w:val="sr-Cyrl-RS"/>
        </w:rPr>
        <w:t xml:space="preserve">Грађевински факултет </w:t>
      </w:r>
    </w:p>
    <w:p w14:paraId="64B935AE" w14:textId="77777777" w:rsidR="00CC104D" w:rsidRDefault="00CC104D" w:rsidP="00CC104D">
      <w:pPr>
        <w:pStyle w:val="Heading2"/>
        <w:spacing w:before="120" w:after="0"/>
        <w:ind w:left="142" w:firstLine="0"/>
        <w:rPr>
          <w:sz w:val="36"/>
          <w:lang w:val="sr-Cyrl-RS"/>
        </w:rPr>
      </w:pPr>
    </w:p>
    <w:p w14:paraId="304D4415" w14:textId="77777777" w:rsidR="00990ACD" w:rsidRPr="00990ACD" w:rsidRDefault="00990ACD" w:rsidP="00990ACD">
      <w:pPr>
        <w:rPr>
          <w:lang w:val="sr-Cyrl-RS"/>
        </w:rPr>
      </w:pPr>
    </w:p>
    <w:p w14:paraId="1F399460" w14:textId="77777777" w:rsidR="00D14324" w:rsidRPr="001779D6" w:rsidRDefault="00D14324" w:rsidP="00CC104D">
      <w:pPr>
        <w:pStyle w:val="Heading2"/>
        <w:spacing w:before="120" w:after="0"/>
        <w:ind w:firstLine="0"/>
        <w:rPr>
          <w:rFonts w:ascii="Arial" w:hAnsi="Arial" w:cs="Arial"/>
          <w:sz w:val="40"/>
          <w:lang w:val="sr-Cyrl-RS"/>
        </w:rPr>
      </w:pPr>
      <w:r w:rsidRPr="001779D6">
        <w:rPr>
          <w:rFonts w:ascii="Arial" w:hAnsi="Arial" w:cs="Arial"/>
          <w:sz w:val="40"/>
          <w:lang w:val="sr-Cyrl-RS"/>
        </w:rPr>
        <w:t>Визија</w:t>
      </w:r>
      <w:bookmarkEnd w:id="0"/>
    </w:p>
    <w:p w14:paraId="7EFDE9EF" w14:textId="77777777" w:rsidR="00D14324" w:rsidRPr="003910E9" w:rsidRDefault="00D14324" w:rsidP="00CC104D">
      <w:pPr>
        <w:rPr>
          <w:lang w:val="sr-Cyrl-RS"/>
        </w:rPr>
      </w:pPr>
    </w:p>
    <w:p w14:paraId="6E046577" w14:textId="77777777" w:rsidR="00D14324" w:rsidRPr="0002039E" w:rsidRDefault="00D14324" w:rsidP="00CC104D">
      <w:pPr>
        <w:pStyle w:val="text"/>
        <w:spacing w:line="276" w:lineRule="auto"/>
        <w:ind w:left="0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 xml:space="preserve">Грађевински факултет своју визију заснива на </w:t>
      </w:r>
      <w:r w:rsidRPr="0002039E">
        <w:rPr>
          <w:rFonts w:ascii="Arial" w:hAnsi="Arial"/>
          <w:lang w:val="sr-Cyrl-RS"/>
        </w:rPr>
        <w:t>дугорочној политици и циљевима у развоју ефективности, ефикас</w:t>
      </w:r>
      <w:r w:rsidRPr="0002039E">
        <w:rPr>
          <w:rFonts w:ascii="Arial" w:hAnsi="Arial"/>
          <w:lang w:val="sr-Cyrl-RS"/>
        </w:rPr>
        <w:softHyphen/>
        <w:t>ности и рационалности остваривања МИСИЈЕ</w:t>
      </w:r>
      <w:r>
        <w:rPr>
          <w:rFonts w:ascii="Arial" w:hAnsi="Arial"/>
          <w:lang w:val="sr-Cyrl-RS"/>
        </w:rPr>
        <w:t xml:space="preserve"> високо-школског образовања и истраживања у области науке о грађењу</w:t>
      </w:r>
      <w:r w:rsidR="009815A7">
        <w:rPr>
          <w:rFonts w:ascii="Arial" w:hAnsi="Arial"/>
        </w:rPr>
        <w:t xml:space="preserve">, </w:t>
      </w:r>
      <w:r w:rsidR="009815A7">
        <w:rPr>
          <w:rFonts w:ascii="Arial" w:hAnsi="Arial"/>
          <w:lang w:val="sr-Cyrl-RS"/>
        </w:rPr>
        <w:t>геодезији</w:t>
      </w:r>
      <w:r>
        <w:rPr>
          <w:rFonts w:ascii="Arial" w:hAnsi="Arial"/>
          <w:lang w:val="sr-Cyrl-RS"/>
        </w:rPr>
        <w:t xml:space="preserve"> и граничним областима</w:t>
      </w:r>
      <w:r w:rsidRPr="0002039E">
        <w:rPr>
          <w:rFonts w:ascii="Arial" w:hAnsi="Arial"/>
          <w:lang w:val="sr-Cyrl-RS"/>
        </w:rPr>
        <w:t>.</w:t>
      </w:r>
    </w:p>
    <w:p w14:paraId="39B578F2" w14:textId="77777777" w:rsidR="00D14324" w:rsidRDefault="00D14324" w:rsidP="00CC104D">
      <w:pPr>
        <w:pStyle w:val="text"/>
        <w:spacing w:line="276" w:lineRule="auto"/>
        <w:ind w:left="0"/>
        <w:rPr>
          <w:rFonts w:ascii="Arial" w:hAnsi="Arial"/>
          <w:lang w:val="sr-Cyrl-RS"/>
        </w:rPr>
      </w:pPr>
      <w:r w:rsidRPr="0002039E">
        <w:rPr>
          <w:rFonts w:ascii="Arial" w:hAnsi="Arial"/>
          <w:lang w:val="sr-Cyrl-RS"/>
        </w:rPr>
        <w:t>Савремени научни, технич</w:t>
      </w:r>
      <w:r w:rsidRPr="0002039E">
        <w:rPr>
          <w:rFonts w:ascii="Arial" w:hAnsi="Arial"/>
          <w:lang w:val="sr-Cyrl-RS"/>
        </w:rPr>
        <w:softHyphen/>
        <w:t>ки и техно</w:t>
      </w:r>
      <w:r w:rsidRPr="0002039E">
        <w:rPr>
          <w:rFonts w:ascii="Arial" w:hAnsi="Arial"/>
          <w:lang w:val="sr-Cyrl-RS"/>
        </w:rPr>
        <w:softHyphen/>
        <w:t>ло</w:t>
      </w:r>
      <w:r w:rsidRPr="0002039E">
        <w:rPr>
          <w:rFonts w:ascii="Arial" w:hAnsi="Arial"/>
          <w:lang w:val="sr-Cyrl-RS"/>
        </w:rPr>
        <w:softHyphen/>
        <w:t>шки ниво</w:t>
      </w:r>
      <w:r>
        <w:rPr>
          <w:rFonts w:ascii="Arial" w:hAnsi="Arial"/>
          <w:lang w:val="sr-Cyrl-RS"/>
        </w:rPr>
        <w:t>и</w:t>
      </w:r>
      <w:r w:rsidRPr="0002039E">
        <w:rPr>
          <w:rFonts w:ascii="Arial" w:hAnsi="Arial"/>
          <w:lang w:val="sr-Cyrl-RS"/>
        </w:rPr>
        <w:t xml:space="preserve"> процеса рада и пословања, конкуре</w:t>
      </w:r>
      <w:r>
        <w:rPr>
          <w:rFonts w:ascii="Arial" w:hAnsi="Arial"/>
          <w:lang w:val="sr-Cyrl-RS"/>
        </w:rPr>
        <w:t>нтни</w:t>
      </w:r>
      <w:r w:rsidRPr="0002039E">
        <w:rPr>
          <w:rFonts w:ascii="Arial" w:hAnsi="Arial"/>
          <w:lang w:val="sr-Cyrl-RS"/>
        </w:rPr>
        <w:t xml:space="preserve"> развијеним земљама у свету, допринос</w:t>
      </w:r>
      <w:r w:rsidR="00CC104D">
        <w:rPr>
          <w:rFonts w:ascii="Arial" w:hAnsi="Arial"/>
          <w:lang w:val="sr-Cyrl-RS"/>
        </w:rPr>
        <w:t>е</w:t>
      </w:r>
      <w:r w:rsidRPr="0002039E">
        <w:rPr>
          <w:rFonts w:ascii="Arial" w:hAnsi="Arial"/>
          <w:lang w:val="sr-Cyrl-RS"/>
        </w:rPr>
        <w:t xml:space="preserve"> сталном повећању укупног квалитета процеса рада на Факултету, </w:t>
      </w:r>
      <w:r w:rsidR="00CC104D">
        <w:rPr>
          <w:rFonts w:ascii="Arial" w:hAnsi="Arial"/>
          <w:lang w:val="sr-Cyrl-RS"/>
        </w:rPr>
        <w:t xml:space="preserve">добробити </w:t>
      </w:r>
      <w:r>
        <w:rPr>
          <w:rFonts w:ascii="Arial" w:hAnsi="Arial"/>
          <w:lang w:val="sr-Cyrl-RS"/>
        </w:rPr>
        <w:t>и животно</w:t>
      </w:r>
      <w:r w:rsidR="001779D6">
        <w:rPr>
          <w:rFonts w:ascii="Arial" w:hAnsi="Arial"/>
          <w:lang w:val="sr-Cyrl-RS"/>
        </w:rPr>
        <w:t>г</w:t>
      </w:r>
      <w:r>
        <w:rPr>
          <w:rFonts w:ascii="Arial" w:hAnsi="Arial"/>
          <w:lang w:val="sr-Cyrl-RS"/>
        </w:rPr>
        <w:t xml:space="preserve"> стан</w:t>
      </w:r>
      <w:r w:rsidRPr="0002039E">
        <w:rPr>
          <w:rFonts w:ascii="Arial" w:hAnsi="Arial"/>
          <w:lang w:val="sr-Cyrl-RS"/>
        </w:rPr>
        <w:t>дарда на нивоу земаља развијеног и богатог света.</w:t>
      </w:r>
    </w:p>
    <w:p w14:paraId="01EDB95B" w14:textId="77777777" w:rsidR="00D14324" w:rsidRPr="0002039E" w:rsidRDefault="00D14324" w:rsidP="00CC104D">
      <w:pPr>
        <w:pStyle w:val="text"/>
        <w:spacing w:line="276" w:lineRule="auto"/>
        <w:ind w:left="0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 xml:space="preserve">Грађевински факултет своју образовну, научну и истраживачку мисију реализује применом најбоље светске праксе у овим областима. </w:t>
      </w:r>
    </w:p>
    <w:p w14:paraId="17EC7895" w14:textId="77777777" w:rsidR="00D14324" w:rsidRDefault="00D14324" w:rsidP="00CC104D">
      <w:pPr>
        <w:pStyle w:val="text"/>
        <w:spacing w:line="276" w:lineRule="auto"/>
        <w:ind w:left="0"/>
        <w:rPr>
          <w:rFonts w:ascii="Arial" w:hAnsi="Arial"/>
          <w:b/>
          <w:lang w:val="sr-Cyrl-RS"/>
        </w:rPr>
      </w:pPr>
      <w:r>
        <w:rPr>
          <w:rFonts w:ascii="Arial" w:hAnsi="Arial"/>
          <w:b/>
          <w:lang w:val="sr-Cyrl-RS"/>
        </w:rPr>
        <w:t>Бити</w:t>
      </w:r>
      <w:r w:rsidRPr="0002039E">
        <w:rPr>
          <w:rFonts w:ascii="Arial" w:hAnsi="Arial"/>
          <w:b/>
          <w:lang w:val="sr-Cyrl-RS"/>
        </w:rPr>
        <w:t xml:space="preserve"> </w:t>
      </w:r>
      <w:r>
        <w:rPr>
          <w:rFonts w:ascii="Arial" w:hAnsi="Arial"/>
          <w:b/>
          <w:lang w:val="sr-Cyrl-RS"/>
        </w:rPr>
        <w:t>део друштва</w:t>
      </w:r>
      <w:r w:rsidRPr="0002039E">
        <w:rPr>
          <w:rFonts w:ascii="Arial" w:hAnsi="Arial"/>
          <w:b/>
          <w:lang w:val="sr-Cyrl-RS"/>
        </w:rPr>
        <w:t xml:space="preserve"> </w:t>
      </w:r>
      <w:r>
        <w:rPr>
          <w:rFonts w:ascii="Arial" w:hAnsi="Arial"/>
          <w:b/>
          <w:lang w:val="sr-Cyrl-RS"/>
        </w:rPr>
        <w:t>изврсних у области високо-школског образовања и истраживања</w:t>
      </w:r>
      <w:r w:rsidRPr="0002039E">
        <w:rPr>
          <w:rFonts w:ascii="Arial" w:hAnsi="Arial"/>
          <w:b/>
          <w:lang w:val="sr-Cyrl-RS"/>
        </w:rPr>
        <w:t xml:space="preserve"> је визија </w:t>
      </w:r>
      <w:r>
        <w:rPr>
          <w:rFonts w:ascii="Arial" w:hAnsi="Arial"/>
          <w:b/>
          <w:lang w:val="sr-Cyrl-RS"/>
        </w:rPr>
        <w:t>Грађевиског ф</w:t>
      </w:r>
      <w:r w:rsidRPr="0002039E">
        <w:rPr>
          <w:rFonts w:ascii="Arial" w:hAnsi="Arial"/>
          <w:b/>
          <w:lang w:val="sr-Cyrl-RS"/>
        </w:rPr>
        <w:t>акултета.</w:t>
      </w:r>
    </w:p>
    <w:p w14:paraId="65DA9929" w14:textId="77777777" w:rsidR="00D14324" w:rsidRDefault="00D14324" w:rsidP="00CC104D">
      <w:pPr>
        <w:pStyle w:val="text"/>
        <w:spacing w:line="276" w:lineRule="auto"/>
        <w:ind w:left="0"/>
        <w:rPr>
          <w:rFonts w:ascii="Arial" w:hAnsi="Arial"/>
          <w:b/>
          <w:lang w:val="sr-Cyrl-RS"/>
        </w:rPr>
      </w:pPr>
    </w:p>
    <w:p w14:paraId="0E32B11C" w14:textId="77777777" w:rsidR="00CC104D" w:rsidRDefault="00CC104D" w:rsidP="00CC104D">
      <w:pPr>
        <w:pStyle w:val="text"/>
        <w:spacing w:line="276" w:lineRule="auto"/>
        <w:ind w:left="0"/>
        <w:rPr>
          <w:rFonts w:ascii="Arial" w:hAnsi="Arial"/>
          <w:b/>
          <w:lang w:val="sr-Cyrl-RS"/>
        </w:rPr>
      </w:pPr>
    </w:p>
    <w:p w14:paraId="49C13246" w14:textId="77777777" w:rsidR="00D14324" w:rsidRDefault="00D14324" w:rsidP="00CC104D">
      <w:pPr>
        <w:pStyle w:val="text"/>
        <w:spacing w:line="276" w:lineRule="auto"/>
        <w:ind w:left="0"/>
        <w:rPr>
          <w:rFonts w:ascii="Arial" w:hAnsi="Arial"/>
          <w:b/>
          <w:lang w:val="sr-Cyrl-RS"/>
        </w:rPr>
      </w:pPr>
      <w:r>
        <w:rPr>
          <w:rFonts w:ascii="Arial" w:hAnsi="Arial"/>
          <w:b/>
          <w:lang w:val="sr-Cyrl-RS"/>
        </w:rPr>
        <w:t>У Београду,</w:t>
      </w:r>
    </w:p>
    <w:p w14:paraId="13B27CA0" w14:textId="77777777" w:rsidR="00D14324" w:rsidRDefault="00AA425C" w:rsidP="00CC104D">
      <w:pPr>
        <w:pStyle w:val="text"/>
        <w:spacing w:line="276" w:lineRule="auto"/>
        <w:ind w:left="0"/>
        <w:rPr>
          <w:rFonts w:ascii="Arial" w:hAnsi="Arial"/>
          <w:b/>
          <w:lang w:val="sr-Cyrl-RS"/>
        </w:rPr>
      </w:pPr>
      <w:r>
        <w:rPr>
          <w:rFonts w:ascii="Arial" w:hAnsi="Arial"/>
          <w:b/>
          <w:lang w:val="sr-Cyrl-RS"/>
        </w:rPr>
        <w:t>10</w:t>
      </w:r>
      <w:r w:rsidR="00D14324" w:rsidRPr="00CC104D">
        <w:rPr>
          <w:rFonts w:ascii="Arial" w:hAnsi="Arial"/>
          <w:b/>
          <w:lang w:val="sr-Cyrl-RS"/>
        </w:rPr>
        <w:t xml:space="preserve">. </w:t>
      </w:r>
      <w:r w:rsidR="00CC104D" w:rsidRPr="00CC104D">
        <w:rPr>
          <w:rFonts w:ascii="Arial" w:hAnsi="Arial"/>
          <w:b/>
          <w:lang w:val="sr-Cyrl-RS"/>
        </w:rPr>
        <w:t xml:space="preserve">фебруар </w:t>
      </w:r>
      <w:r w:rsidR="00D14324" w:rsidRPr="00CC104D">
        <w:rPr>
          <w:rFonts w:ascii="Arial" w:hAnsi="Arial"/>
          <w:b/>
          <w:lang w:val="sr-Cyrl-RS"/>
        </w:rPr>
        <w:t>20</w:t>
      </w:r>
      <w:r w:rsidR="00CC104D" w:rsidRPr="00CC104D">
        <w:rPr>
          <w:rFonts w:ascii="Arial" w:hAnsi="Arial"/>
          <w:b/>
          <w:lang w:val="sr-Cyrl-RS"/>
        </w:rPr>
        <w:t>20</w:t>
      </w:r>
      <w:r w:rsidR="00D14324" w:rsidRPr="00CC104D">
        <w:rPr>
          <w:rFonts w:ascii="Arial" w:hAnsi="Arial"/>
          <w:b/>
          <w:lang w:val="sr-Cyrl-RS"/>
        </w:rPr>
        <w:t>.</w:t>
      </w:r>
    </w:p>
    <w:p w14:paraId="4163CDC2" w14:textId="77777777" w:rsidR="00D14324" w:rsidRDefault="00D14324" w:rsidP="00D14324">
      <w:pPr>
        <w:pStyle w:val="text"/>
        <w:rPr>
          <w:rFonts w:ascii="Arial" w:hAnsi="Arial"/>
          <w:b/>
          <w:lang w:val="sr-Cyrl-RS"/>
        </w:rPr>
      </w:pPr>
    </w:p>
    <w:p w14:paraId="2CD957D4" w14:textId="77777777" w:rsidR="00CC104D" w:rsidRDefault="00CC104D" w:rsidP="00D14324">
      <w:pPr>
        <w:pStyle w:val="text"/>
        <w:rPr>
          <w:rFonts w:ascii="Arial" w:hAnsi="Arial"/>
          <w:b/>
          <w:lang w:val="sr-Cyrl-RS"/>
        </w:rPr>
      </w:pPr>
    </w:p>
    <w:p w14:paraId="6F64422B" w14:textId="77777777" w:rsidR="00D7217F" w:rsidRPr="007D4481" w:rsidRDefault="00D7217F" w:rsidP="00D7217F">
      <w:pPr>
        <w:pStyle w:val="text"/>
        <w:ind w:left="1418" w:hanging="1276"/>
        <w:jc w:val="left"/>
        <w:rPr>
          <w:rFonts w:ascii="Arial" w:hAnsi="Arial"/>
          <w:b/>
          <w:sz w:val="20"/>
          <w:lang w:val="sr-Cyrl-RS"/>
        </w:rPr>
      </w:pPr>
      <w:r w:rsidRPr="007D4481">
        <w:rPr>
          <w:rFonts w:ascii="Arial" w:hAnsi="Arial"/>
          <w:b/>
          <w:sz w:val="20"/>
          <w:lang w:val="sr-Cyrl-RS"/>
        </w:rPr>
        <w:t xml:space="preserve">НАПОМЕНА: </w:t>
      </w:r>
      <w:r w:rsidRPr="007D4481">
        <w:rPr>
          <w:rFonts w:ascii="Arial" w:hAnsi="Arial"/>
          <w:sz w:val="20"/>
          <w:lang w:val="sr-Cyrl-RS"/>
        </w:rPr>
        <w:t>Овај документ је донео Декански колегијум Г</w:t>
      </w:r>
      <w:r>
        <w:rPr>
          <w:rFonts w:ascii="Arial" w:hAnsi="Arial"/>
          <w:sz w:val="20"/>
          <w:lang w:val="sr-Cyrl-RS"/>
        </w:rPr>
        <w:t>рађевинског факултета</w:t>
      </w:r>
      <w:r w:rsidRPr="007D4481">
        <w:rPr>
          <w:rFonts w:ascii="Arial" w:hAnsi="Arial"/>
          <w:sz w:val="20"/>
          <w:lang w:val="sr-Cyrl-RS"/>
        </w:rPr>
        <w:t>. Он је одговоран за његову примену. Преиспитује се према потреби, а најмање једн</w:t>
      </w:r>
      <w:r>
        <w:rPr>
          <w:rFonts w:ascii="Arial" w:hAnsi="Arial"/>
          <w:sz w:val="20"/>
          <w:lang w:val="sr-Cyrl-RS"/>
        </w:rPr>
        <w:t xml:space="preserve">ом </w:t>
      </w:r>
      <w:r w:rsidRPr="007D4481">
        <w:rPr>
          <w:rFonts w:ascii="Arial" w:hAnsi="Arial"/>
          <w:sz w:val="20"/>
          <w:lang w:val="sr-Cyrl-RS"/>
        </w:rPr>
        <w:t>у три године.</w:t>
      </w:r>
    </w:p>
    <w:p w14:paraId="2F3E7227" w14:textId="77777777" w:rsidR="00D14324" w:rsidRDefault="00D14324" w:rsidP="003B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sectPr w:rsidR="00D14324" w:rsidSect="008774DC">
      <w:pgSz w:w="11907" w:h="16839" w:code="9"/>
      <w:pgMar w:top="1134" w:right="1418" w:bottom="1418" w:left="1418" w:header="567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2E846" w14:textId="77777777" w:rsidR="00D27ECD" w:rsidRDefault="00D27ECD" w:rsidP="00746932">
      <w:pPr>
        <w:spacing w:after="0" w:line="240" w:lineRule="auto"/>
      </w:pPr>
      <w:r>
        <w:separator/>
      </w:r>
    </w:p>
  </w:endnote>
  <w:endnote w:type="continuationSeparator" w:id="0">
    <w:p w14:paraId="2D6AAC84" w14:textId="77777777" w:rsidR="00D27ECD" w:rsidRDefault="00D27ECD" w:rsidP="0074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C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elvPlain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69105" w14:textId="77777777" w:rsidR="00D27ECD" w:rsidRDefault="00D27ECD" w:rsidP="00746932">
      <w:pPr>
        <w:spacing w:after="0" w:line="240" w:lineRule="auto"/>
      </w:pPr>
      <w:r>
        <w:separator/>
      </w:r>
    </w:p>
  </w:footnote>
  <w:footnote w:type="continuationSeparator" w:id="0">
    <w:p w14:paraId="39E89107" w14:textId="77777777" w:rsidR="00D27ECD" w:rsidRDefault="00D27ECD" w:rsidP="0074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17D1"/>
    <w:multiLevelType w:val="hybridMultilevel"/>
    <w:tmpl w:val="D5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B08F2"/>
    <w:multiLevelType w:val="singleLevel"/>
    <w:tmpl w:val="9B2C62D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78E3541"/>
    <w:multiLevelType w:val="hybridMultilevel"/>
    <w:tmpl w:val="9F28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A274A"/>
    <w:multiLevelType w:val="singleLevel"/>
    <w:tmpl w:val="E340A3AA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BF"/>
    <w:rsid w:val="00010DE9"/>
    <w:rsid w:val="00014DA7"/>
    <w:rsid w:val="000346BA"/>
    <w:rsid w:val="000A2024"/>
    <w:rsid w:val="000B0645"/>
    <w:rsid w:val="000B46A1"/>
    <w:rsid w:val="000B5A6B"/>
    <w:rsid w:val="000D6CDB"/>
    <w:rsid w:val="000E0C7A"/>
    <w:rsid w:val="000E34DB"/>
    <w:rsid w:val="000F5FAA"/>
    <w:rsid w:val="00153A20"/>
    <w:rsid w:val="00167B45"/>
    <w:rsid w:val="001779D6"/>
    <w:rsid w:val="001A38FD"/>
    <w:rsid w:val="001B12B8"/>
    <w:rsid w:val="001C1ACB"/>
    <w:rsid w:val="001C52F1"/>
    <w:rsid w:val="002069DB"/>
    <w:rsid w:val="0023013B"/>
    <w:rsid w:val="0027403E"/>
    <w:rsid w:val="002876C3"/>
    <w:rsid w:val="002D1757"/>
    <w:rsid w:val="002E2414"/>
    <w:rsid w:val="00346600"/>
    <w:rsid w:val="00385D5E"/>
    <w:rsid w:val="003B121F"/>
    <w:rsid w:val="00405CFA"/>
    <w:rsid w:val="00407ACA"/>
    <w:rsid w:val="004345ED"/>
    <w:rsid w:val="00461DE0"/>
    <w:rsid w:val="004C06DB"/>
    <w:rsid w:val="004C38ED"/>
    <w:rsid w:val="004C47AF"/>
    <w:rsid w:val="004F645F"/>
    <w:rsid w:val="005364D8"/>
    <w:rsid w:val="00566861"/>
    <w:rsid w:val="005839E6"/>
    <w:rsid w:val="005A47D4"/>
    <w:rsid w:val="005B1CBC"/>
    <w:rsid w:val="005D1876"/>
    <w:rsid w:val="005D703B"/>
    <w:rsid w:val="005E6CBF"/>
    <w:rsid w:val="005F18D2"/>
    <w:rsid w:val="006117A1"/>
    <w:rsid w:val="006174D4"/>
    <w:rsid w:val="00634CF9"/>
    <w:rsid w:val="006630FB"/>
    <w:rsid w:val="00671CE0"/>
    <w:rsid w:val="00696F3E"/>
    <w:rsid w:val="006A76D3"/>
    <w:rsid w:val="006B6B03"/>
    <w:rsid w:val="00725D0A"/>
    <w:rsid w:val="007403D3"/>
    <w:rsid w:val="00746932"/>
    <w:rsid w:val="007957D8"/>
    <w:rsid w:val="007B7239"/>
    <w:rsid w:val="007F4407"/>
    <w:rsid w:val="008012C0"/>
    <w:rsid w:val="008221B2"/>
    <w:rsid w:val="008774DC"/>
    <w:rsid w:val="008F10A8"/>
    <w:rsid w:val="0091387F"/>
    <w:rsid w:val="00936173"/>
    <w:rsid w:val="00960329"/>
    <w:rsid w:val="00971835"/>
    <w:rsid w:val="0097303B"/>
    <w:rsid w:val="009815A7"/>
    <w:rsid w:val="00990ACD"/>
    <w:rsid w:val="009C6EEF"/>
    <w:rsid w:val="00A1484D"/>
    <w:rsid w:val="00A46A29"/>
    <w:rsid w:val="00AA425C"/>
    <w:rsid w:val="00AC25EA"/>
    <w:rsid w:val="00AF04CD"/>
    <w:rsid w:val="00B10A4D"/>
    <w:rsid w:val="00B126EB"/>
    <w:rsid w:val="00B34E79"/>
    <w:rsid w:val="00B7629A"/>
    <w:rsid w:val="00B87000"/>
    <w:rsid w:val="00BF3FF4"/>
    <w:rsid w:val="00C47C29"/>
    <w:rsid w:val="00CB2386"/>
    <w:rsid w:val="00CC104D"/>
    <w:rsid w:val="00CE3138"/>
    <w:rsid w:val="00D14324"/>
    <w:rsid w:val="00D254DD"/>
    <w:rsid w:val="00D26C0B"/>
    <w:rsid w:val="00D27ECD"/>
    <w:rsid w:val="00D51A3B"/>
    <w:rsid w:val="00D65601"/>
    <w:rsid w:val="00D7217F"/>
    <w:rsid w:val="00DC3FD1"/>
    <w:rsid w:val="00DC6DC6"/>
    <w:rsid w:val="00DF3C6C"/>
    <w:rsid w:val="00DF7D5A"/>
    <w:rsid w:val="00E43FEE"/>
    <w:rsid w:val="00E45D83"/>
    <w:rsid w:val="00E87256"/>
    <w:rsid w:val="00EC6656"/>
    <w:rsid w:val="00ED1B54"/>
    <w:rsid w:val="00EF5D9A"/>
    <w:rsid w:val="00F45CD3"/>
    <w:rsid w:val="00F85A44"/>
    <w:rsid w:val="00F916BC"/>
    <w:rsid w:val="00FD1A1C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7EF1"/>
  <w15:chartTrackingRefBased/>
  <w15:docId w15:val="{91B060CF-FFDF-4853-BF29-91183D2E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6BC"/>
    <w:pPr>
      <w:spacing w:after="200" w:line="276" w:lineRule="auto"/>
    </w:pPr>
    <w:rPr>
      <w:sz w:val="24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D14324"/>
    <w:pPr>
      <w:keepNext/>
      <w:spacing w:before="240" w:after="60" w:line="240" w:lineRule="auto"/>
      <w:ind w:firstLine="340"/>
      <w:jc w:val="both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9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6932"/>
    <w:rPr>
      <w:sz w:val="24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69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6932"/>
    <w:rPr>
      <w:sz w:val="24"/>
      <w:szCs w:val="22"/>
      <w:lang w:bidi="ar-SA"/>
    </w:rPr>
  </w:style>
  <w:style w:type="paragraph" w:customStyle="1" w:styleId="GFB">
    <w:name w:val="GFB"/>
    <w:basedOn w:val="Normal"/>
    <w:rsid w:val="0074693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YU C Times" w:eastAsia="Times New Roman" w:hAnsi="YU C Times"/>
      <w:sz w:val="18"/>
      <w:szCs w:val="2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6932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7957D8"/>
    <w:rPr>
      <w:sz w:val="24"/>
      <w:szCs w:val="22"/>
    </w:rPr>
  </w:style>
  <w:style w:type="paragraph" w:styleId="ListParagraph">
    <w:name w:val="List Paragraph"/>
    <w:basedOn w:val="Normal"/>
    <w:qFormat/>
    <w:rsid w:val="00D254DD"/>
    <w:pPr>
      <w:spacing w:after="0" w:line="312" w:lineRule="auto"/>
      <w:ind w:left="708" w:hanging="1166"/>
      <w:jc w:val="both"/>
    </w:pPr>
    <w:rPr>
      <w:rFonts w:eastAsia="Times New Roman" w:cs="Angsana New"/>
      <w:sz w:val="22"/>
      <w:szCs w:val="20"/>
      <w:lang w:val="sr-Latn-CS" w:eastAsia="es-ES"/>
    </w:rPr>
  </w:style>
  <w:style w:type="character" w:customStyle="1" w:styleId="Bodytext2">
    <w:name w:val="Body text (2)_"/>
    <w:link w:val="Bodytext20"/>
    <w:rsid w:val="005839E6"/>
    <w:rPr>
      <w:rFonts w:ascii="Arial" w:eastAsia="Arial" w:hAnsi="Arial"/>
      <w:b/>
      <w:bCs/>
      <w:sz w:val="23"/>
      <w:szCs w:val="23"/>
      <w:lang w:bidi="ar-SA"/>
    </w:rPr>
  </w:style>
  <w:style w:type="character" w:customStyle="1" w:styleId="Bodytext">
    <w:name w:val="Body text_"/>
    <w:link w:val="BodyText1"/>
    <w:rsid w:val="005839E6"/>
    <w:rPr>
      <w:rFonts w:ascii="Arial" w:eastAsia="Arial" w:hAnsi="Arial"/>
      <w:sz w:val="22"/>
      <w:szCs w:val="22"/>
      <w:lang w:bidi="ar-SA"/>
    </w:rPr>
  </w:style>
  <w:style w:type="character" w:customStyle="1" w:styleId="Bodytext10pt">
    <w:name w:val="Body text + 10 pt"/>
    <w:rsid w:val="005839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/>
    </w:rPr>
  </w:style>
  <w:style w:type="character" w:customStyle="1" w:styleId="Bodytext3">
    <w:name w:val="Body text (3)_"/>
    <w:link w:val="Bodytext30"/>
    <w:rsid w:val="005839E6"/>
    <w:rPr>
      <w:rFonts w:ascii="Garamond" w:eastAsia="Garamond" w:hAnsi="Garamond"/>
      <w:spacing w:val="-10"/>
      <w:sz w:val="8"/>
      <w:szCs w:val="8"/>
      <w:lang w:bidi="ar-SA"/>
    </w:rPr>
  </w:style>
  <w:style w:type="paragraph" w:customStyle="1" w:styleId="Bodytext20">
    <w:name w:val="Body text (2)"/>
    <w:basedOn w:val="Normal"/>
    <w:link w:val="Bodytext2"/>
    <w:rsid w:val="005839E6"/>
    <w:pPr>
      <w:widowControl w:val="0"/>
      <w:shd w:val="clear" w:color="auto" w:fill="FFFFFF"/>
      <w:spacing w:after="0" w:line="398" w:lineRule="exact"/>
    </w:pPr>
    <w:rPr>
      <w:rFonts w:eastAsia="Arial"/>
      <w:b/>
      <w:bCs/>
      <w:sz w:val="23"/>
      <w:szCs w:val="23"/>
    </w:rPr>
  </w:style>
  <w:style w:type="paragraph" w:customStyle="1" w:styleId="BodyText1">
    <w:name w:val="Body Text1"/>
    <w:basedOn w:val="Normal"/>
    <w:link w:val="Bodytext"/>
    <w:rsid w:val="005839E6"/>
    <w:pPr>
      <w:widowControl w:val="0"/>
      <w:shd w:val="clear" w:color="auto" w:fill="FFFFFF"/>
      <w:spacing w:before="240" w:after="240" w:line="0" w:lineRule="atLeast"/>
    </w:pPr>
    <w:rPr>
      <w:rFonts w:eastAsia="Arial"/>
      <w:sz w:val="22"/>
    </w:rPr>
  </w:style>
  <w:style w:type="paragraph" w:customStyle="1" w:styleId="Bodytext30">
    <w:name w:val="Body text (3)"/>
    <w:basedOn w:val="Normal"/>
    <w:link w:val="Bodytext3"/>
    <w:rsid w:val="005839E6"/>
    <w:pPr>
      <w:widowControl w:val="0"/>
      <w:shd w:val="clear" w:color="auto" w:fill="FFFFFF"/>
      <w:spacing w:before="120" w:after="120" w:line="0" w:lineRule="atLeast"/>
    </w:pPr>
    <w:rPr>
      <w:rFonts w:ascii="Garamond" w:eastAsia="Garamond" w:hAnsi="Garamond"/>
      <w:spacing w:val="-10"/>
      <w:sz w:val="8"/>
      <w:szCs w:val="8"/>
    </w:rPr>
  </w:style>
  <w:style w:type="character" w:styleId="Hyperlink">
    <w:name w:val="Hyperlink"/>
    <w:uiPriority w:val="99"/>
    <w:unhideWhenUsed/>
    <w:rsid w:val="007F4407"/>
    <w:rPr>
      <w:color w:val="0000FF"/>
      <w:u w:val="single"/>
    </w:rPr>
  </w:style>
  <w:style w:type="paragraph" w:customStyle="1" w:styleId="adresa">
    <w:name w:val="adresa"/>
    <w:basedOn w:val="GFB"/>
    <w:rsid w:val="00B126EB"/>
    <w:pPr>
      <w:spacing w:before="240"/>
      <w:textAlignment w:val="baseline"/>
    </w:pPr>
    <w:rPr>
      <w:sz w:val="16"/>
    </w:rPr>
  </w:style>
  <w:style w:type="character" w:customStyle="1" w:styleId="Heading2Char">
    <w:name w:val="Heading 2 Char"/>
    <w:basedOn w:val="DefaultParagraphFont"/>
    <w:link w:val="Heading2"/>
    <w:rsid w:val="00D14324"/>
    <w:rPr>
      <w:rFonts w:ascii="Calibri Light" w:eastAsia="Times New Roman" w:hAnsi="Calibri Light"/>
      <w:b/>
      <w:bCs/>
      <w:i/>
      <w:iCs/>
      <w:sz w:val="28"/>
      <w:szCs w:val="28"/>
    </w:rPr>
  </w:style>
  <w:style w:type="paragraph" w:customStyle="1" w:styleId="text">
    <w:name w:val="text"/>
    <w:basedOn w:val="Normal"/>
    <w:rsid w:val="00D14324"/>
    <w:pPr>
      <w:spacing w:before="120" w:after="0" w:line="240" w:lineRule="auto"/>
      <w:ind w:left="142" w:right="142"/>
      <w:jc w:val="both"/>
    </w:pPr>
    <w:rPr>
      <w:rFonts w:ascii="CHelvPlain" w:eastAsia="Times New Roman" w:hAnsi="CHelvPlain"/>
      <w:kern w:val="20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f.bg.ac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kanat@grf.bg.ac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grf.bg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kanat@gr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 ГРАЂЕВИНСКИ ФАКУЛТЕТ</vt:lpstr>
    </vt:vector>
  </TitlesOfParts>
  <Company/>
  <LinksUpToDate>false</LinksUpToDate>
  <CharactersWithSpaces>1856</CharactersWithSpaces>
  <SharedDoc>false</SharedDoc>
  <HLinks>
    <vt:vector size="24" baseType="variant">
      <vt:variant>
        <vt:i4>5767255</vt:i4>
      </vt:variant>
      <vt:variant>
        <vt:i4>9</vt:i4>
      </vt:variant>
      <vt:variant>
        <vt:i4>0</vt:i4>
      </vt:variant>
      <vt:variant>
        <vt:i4>5</vt:i4>
      </vt:variant>
      <vt:variant>
        <vt:lpwstr>http://www.grf.bg.ac.rs/</vt:lpwstr>
      </vt:variant>
      <vt:variant>
        <vt:lpwstr/>
      </vt:variant>
      <vt:variant>
        <vt:i4>2818075</vt:i4>
      </vt:variant>
      <vt:variant>
        <vt:i4>6</vt:i4>
      </vt:variant>
      <vt:variant>
        <vt:i4>0</vt:i4>
      </vt:variant>
      <vt:variant>
        <vt:i4>5</vt:i4>
      </vt:variant>
      <vt:variant>
        <vt:lpwstr>mailto:dekanat@grf.bg.ac.rs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http://www.grf.bg.ac.rs/</vt:lpwstr>
      </vt:variant>
      <vt:variant>
        <vt:lpwstr/>
      </vt:variant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mailto:dekanat@grf.bg.ac.rs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 ГРАЂЕВИНСКИ ФАКУЛТЕТ</dc:title>
  <dc:subject/>
  <dc:creator>vvasiljevic</dc:creator>
  <cp:keywords/>
  <cp:lastModifiedBy>misa</cp:lastModifiedBy>
  <cp:revision>11</cp:revision>
  <cp:lastPrinted>2018-10-29T14:09:00Z</cp:lastPrinted>
  <dcterms:created xsi:type="dcterms:W3CDTF">2020-01-14T09:28:00Z</dcterms:created>
  <dcterms:modified xsi:type="dcterms:W3CDTF">2020-02-10T13:19:00Z</dcterms:modified>
</cp:coreProperties>
</file>